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0B1" w14:textId="65E6BD6F" w:rsidR="006B44B8" w:rsidRDefault="00B866F6" w:rsidP="006B44B8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>CHAPTER 24</w:t>
      </w:r>
      <w:r w:rsidR="00246D14" w:rsidRPr="00022E59">
        <w:rPr>
          <w:rFonts w:ascii="Glegoo" w:hAnsi="Glegoo"/>
          <w:b/>
          <w:sz w:val="32"/>
          <w:szCs w:val="32"/>
          <w:u w:val="thick"/>
        </w:rPr>
        <w:t xml:space="preserve">: </w:t>
      </w:r>
      <w:r>
        <w:rPr>
          <w:rFonts w:ascii="Glegoo" w:hAnsi="Glegoo"/>
          <w:b/>
          <w:sz w:val="32"/>
          <w:szCs w:val="32"/>
          <w:u w:val="thick"/>
        </w:rPr>
        <w:t>Baroque in Italy and Spain</w:t>
      </w:r>
      <w:bookmarkStart w:id="0" w:name="_GoBack"/>
      <w:bookmarkEnd w:id="0"/>
    </w:p>
    <w:p w14:paraId="7ABAB711" w14:textId="77777777" w:rsidR="003C0381" w:rsidRPr="007912C4" w:rsidRDefault="003C0381" w:rsidP="003C0381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Gothic" w:hAnsi="Century Gothic" w:cs="Times"/>
          <w:sz w:val="10"/>
          <w:szCs w:val="10"/>
        </w:rPr>
      </w:pPr>
    </w:p>
    <w:p w14:paraId="5C09399F" w14:textId="6C1ED52A" w:rsidR="002804C4" w:rsidRDefault="00B866F6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does the Martyrdom of Saint Philip reflect Spanish taste? </w:t>
      </w:r>
    </w:p>
    <w:p w14:paraId="28E07056" w14:textId="446276DC" w:rsidR="00B866F6" w:rsidRDefault="00B866F6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the Surrender of Breda glorify Spanish military authority?</w:t>
      </w:r>
    </w:p>
    <w:p w14:paraId="20039471" w14:textId="3677E409" w:rsidR="00B866F6" w:rsidRDefault="00B866F6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is the baldacchino?</w:t>
      </w:r>
    </w:p>
    <w:p w14:paraId="30740071" w14:textId="5940BDDE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the worldwide mercantile system change the face of Europe?</w:t>
      </w:r>
    </w:p>
    <w:p w14:paraId="131CF71D" w14:textId="0F825A22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the Roman Catholic Church use art to respond to the Counter-Reformation?</w:t>
      </w:r>
    </w:p>
    <w:p w14:paraId="16C88433" w14:textId="616B5642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Briefly describe the characteristics of Caravaggio’s style. </w:t>
      </w:r>
    </w:p>
    <w:p w14:paraId="1C8AD725" w14:textId="34512E22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In designing the piazza of Saint Peter’s, which objects was Bernini obligated to incorporate into the design and how did he come to a solution?</w:t>
      </w:r>
    </w:p>
    <w:p w14:paraId="21B83EE2" w14:textId="4E3B2429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Describe the representation of Bernini’s David.</w:t>
      </w:r>
    </w:p>
    <w:p w14:paraId="4DE72A30" w14:textId="13728644" w:rsid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the various illusionistic techniques employed in ceiling paintings during the seventh century. </w:t>
      </w:r>
    </w:p>
    <w:p w14:paraId="384A3F7E" w14:textId="0EA78CF4" w:rsidR="00B866F6" w:rsidRPr="00B866F6" w:rsidRDefault="00B866F6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Identify some of the artists who were influenced by Caravaggio’s art. </w:t>
      </w:r>
    </w:p>
    <w:p w14:paraId="04694946" w14:textId="77777777" w:rsidR="0044038D" w:rsidRDefault="0044038D" w:rsidP="00A4049E">
      <w:pPr>
        <w:rPr>
          <w:rFonts w:ascii="Glegoo" w:hAnsi="Glegoo"/>
          <w:b/>
          <w:sz w:val="32"/>
          <w:szCs w:val="32"/>
          <w:u w:val="thick"/>
        </w:rPr>
      </w:pPr>
    </w:p>
    <w:p w14:paraId="6709D518" w14:textId="2FD350E4" w:rsidR="007B3BC0" w:rsidRDefault="00246D14" w:rsidP="007B3BC0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B866F6">
        <w:rPr>
          <w:rFonts w:ascii="Glegoo" w:hAnsi="Glegoo"/>
          <w:b/>
          <w:sz w:val="32"/>
          <w:szCs w:val="32"/>
          <w:u w:val="thick"/>
        </w:rPr>
        <w:t>25: Northern Baroque</w:t>
      </w:r>
    </w:p>
    <w:p w14:paraId="650BC910" w14:textId="77777777" w:rsidR="007B3BC0" w:rsidRPr="007912C4" w:rsidRDefault="007B3BC0" w:rsidP="007B3BC0">
      <w:pPr>
        <w:jc w:val="center"/>
        <w:rPr>
          <w:rFonts w:ascii="Glegoo" w:hAnsi="Glegoo"/>
          <w:b/>
          <w:sz w:val="10"/>
          <w:szCs w:val="10"/>
          <w:u w:val="thick"/>
        </w:rPr>
      </w:pPr>
    </w:p>
    <w:p w14:paraId="4F21A5BB" w14:textId="189A40F2" w:rsidR="00043211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did Jacques </w:t>
      </w:r>
      <w:proofErr w:type="spellStart"/>
      <w:r>
        <w:rPr>
          <w:rFonts w:ascii="Century Gothic" w:hAnsi="Century Gothic" w:cs="Times"/>
          <w:sz w:val="20"/>
          <w:szCs w:val="20"/>
        </w:rPr>
        <w:t>Callot</w:t>
      </w:r>
      <w:proofErr w:type="spellEnd"/>
      <w:r>
        <w:rPr>
          <w:rFonts w:ascii="Century Gothic" w:hAnsi="Century Gothic" w:cs="Times"/>
          <w:sz w:val="20"/>
          <w:szCs w:val="20"/>
        </w:rPr>
        <w:t xml:space="preserve"> impact 17</w:t>
      </w:r>
      <w:r w:rsidRPr="00B866F6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France?</w:t>
      </w:r>
    </w:p>
    <w:p w14:paraId="79E31B46" w14:textId="3586AAFF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was the impact of Versailles on architecture?</w:t>
      </w:r>
    </w:p>
    <w:p w14:paraId="70BA48C5" w14:textId="0F8B68A6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does the phrase “controlling nature” reflect the gardens of Versailles?</w:t>
      </w:r>
    </w:p>
    <w:p w14:paraId="5A01BBB8" w14:textId="6011AFAE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was the significance of the series Mare de ‘Medici commissioned from Rubens?</w:t>
      </w:r>
    </w:p>
    <w:p w14:paraId="218D8286" w14:textId="273E5679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Vermeer celebrate his profession?</w:t>
      </w:r>
    </w:p>
    <w:p w14:paraId="4CD52020" w14:textId="0D94FBF1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the worldwide mercantile system change the face of Europe?</w:t>
      </w:r>
    </w:p>
    <w:p w14:paraId="1D883A8C" w14:textId="0269ACF5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Briefly describe the Dutch school of painting. </w:t>
      </w:r>
    </w:p>
    <w:p w14:paraId="2791FAEF" w14:textId="258C65F3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role did Amsterdam play in the 17</w:t>
      </w:r>
      <w:r w:rsidRPr="00B866F6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century?</w:t>
      </w:r>
    </w:p>
    <w:p w14:paraId="162FF053" w14:textId="0F3AAE6E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the French monarchy respond to the Baroque Age?</w:t>
      </w:r>
    </w:p>
    <w:p w14:paraId="482359D9" w14:textId="63A4A693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is Dutch Baroque uniquely different from Italian Baroque?</w:t>
      </w:r>
    </w:p>
    <w:p w14:paraId="59426835" w14:textId="49104E4A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Louis XIV use art as a tool of the monarchy?</w:t>
      </w:r>
    </w:p>
    <w:p w14:paraId="3E972FC4" w14:textId="3E58E9F4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Contrast the work of </w:t>
      </w:r>
      <w:proofErr w:type="spellStart"/>
      <w:r>
        <w:rPr>
          <w:rFonts w:ascii="Century Gothic" w:hAnsi="Century Gothic" w:cs="Times"/>
          <w:sz w:val="20"/>
          <w:szCs w:val="20"/>
        </w:rPr>
        <w:t>Poussin</w:t>
      </w:r>
      <w:proofErr w:type="spellEnd"/>
      <w:r>
        <w:rPr>
          <w:rFonts w:ascii="Century Gothic" w:hAnsi="Century Gothic" w:cs="Times"/>
          <w:sz w:val="20"/>
          <w:szCs w:val="20"/>
        </w:rPr>
        <w:t xml:space="preserve"> and Claude Lorrain. How does each artist reflect 17</w:t>
      </w:r>
      <w:r w:rsidRPr="00B866F6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France?</w:t>
      </w:r>
    </w:p>
    <w:p w14:paraId="6FC04661" w14:textId="4684A49C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Describe the development of portraiture in Dutch 17</w:t>
      </w:r>
      <w:r w:rsidRPr="00B866F6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society. How does this genre reflect the society and the country?</w:t>
      </w:r>
    </w:p>
    <w:p w14:paraId="412CAD26" w14:textId="449D53A4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Evaluate the effect of religious and economic conditions on the art of Holland and Flanders. How did each country respond to the conditions and how did those conditions affect art? </w:t>
      </w:r>
    </w:p>
    <w:p w14:paraId="2D5C2FAA" w14:textId="77B969A9" w:rsidR="00B866F6" w:rsidRDefault="00B866F6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does the term classical Baroque mean?</w:t>
      </w:r>
    </w:p>
    <w:p w14:paraId="58D3169D" w14:textId="6BD6EC4E" w:rsidR="00B866F6" w:rsidRPr="00B866F6" w:rsidRDefault="00B866F6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Contrast the architecture of France and the architecture of England. </w:t>
      </w:r>
    </w:p>
    <w:p w14:paraId="3517726E" w14:textId="77777777" w:rsidR="00B866F6" w:rsidRDefault="00B866F6" w:rsidP="00043211">
      <w:pPr>
        <w:jc w:val="center"/>
        <w:rPr>
          <w:rFonts w:ascii="Glegoo" w:hAnsi="Glegoo"/>
          <w:b/>
          <w:sz w:val="32"/>
          <w:szCs w:val="32"/>
          <w:u w:val="thick"/>
        </w:rPr>
      </w:pPr>
    </w:p>
    <w:p w14:paraId="4D2568E6" w14:textId="5D236036" w:rsidR="00043211" w:rsidRPr="00043211" w:rsidRDefault="00043211" w:rsidP="00043211">
      <w:pPr>
        <w:jc w:val="center"/>
        <w:rPr>
          <w:rFonts w:ascii="Glegoo" w:hAnsi="Glegoo"/>
          <w:b/>
          <w:sz w:val="32"/>
          <w:szCs w:val="32"/>
          <w:u w:val="thick"/>
        </w:rPr>
      </w:pPr>
      <w:r w:rsidRPr="00043211"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B866F6">
        <w:rPr>
          <w:rFonts w:ascii="Glegoo" w:hAnsi="Glegoo"/>
          <w:b/>
          <w:sz w:val="32"/>
          <w:szCs w:val="32"/>
          <w:u w:val="thick"/>
        </w:rPr>
        <w:t>26: Rococo to Neoclassicism</w:t>
      </w:r>
    </w:p>
    <w:p w14:paraId="411ED5C8" w14:textId="3B368576" w:rsidR="00043211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is “Grand Manner” portraiture? </w:t>
      </w:r>
    </w:p>
    <w:p w14:paraId="61134477" w14:textId="570FBA98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Jean-Antoine Houdon’s George Washington make reference to the Roman Republic?</w:t>
      </w:r>
    </w:p>
    <w:p w14:paraId="117645CB" w14:textId="7685A9D8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type of subject matter did “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veduta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” painting portray?</w:t>
      </w:r>
    </w:p>
    <w:p w14:paraId="76CECC6F" w14:textId="35B5313A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Elisabeth Vigee-Lebrun represent 18</w:t>
      </w:r>
      <w:r w:rsidRPr="00B866F6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portraiture? </w:t>
      </w:r>
    </w:p>
    <w:p w14:paraId="032E57D7" w14:textId="0CEF4CB8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the work of Hogarth present a “moral tone”?</w:t>
      </w:r>
    </w:p>
    <w:p w14:paraId="45774DC5" w14:textId="7CB53795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Who was Johann Winckelmann, and what was his importance in the history of art?</w:t>
      </w:r>
    </w:p>
    <w:p w14:paraId="535EF3A1" w14:textId="6452E5BF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was the political meaning attributed to David’s Oath of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Horatii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? </w:t>
      </w:r>
    </w:p>
    <w:p w14:paraId="346A1275" w14:textId="14D4A213" w:rsidR="00B866F6" w:rsidRDefault="00B866F6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Evaluate the influence of the discovery and excavation of Pompeii and Herculaneum had on late 18</w:t>
      </w:r>
      <w:r w:rsidRPr="00B866F6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and early 19</w:t>
      </w:r>
      <w:r w:rsidRPr="00B866F6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Europe. How did these sites reshape the visual arts? </w:t>
      </w:r>
    </w:p>
    <w:p w14:paraId="5EBD0779" w14:textId="77777777" w:rsidR="00B866F6" w:rsidRPr="00B866F6" w:rsidRDefault="00B866F6" w:rsidP="00B866F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9E94E29" w14:textId="77777777" w:rsidR="00043211" w:rsidRPr="00043211" w:rsidRDefault="00043211" w:rsidP="00043211">
      <w:pPr>
        <w:rPr>
          <w:rFonts w:ascii="Century Gothic" w:hAnsi="Century Gothic" w:cs="Times"/>
          <w:sz w:val="20"/>
          <w:szCs w:val="20"/>
        </w:rPr>
      </w:pPr>
    </w:p>
    <w:sectPr w:rsidR="00043211" w:rsidRPr="00043211" w:rsidSect="007912C4">
      <w:headerReference w:type="default" r:id="rId8"/>
      <w:pgSz w:w="11894" w:h="16834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FF12" w14:textId="77777777" w:rsidR="002804C4" w:rsidRDefault="002804C4" w:rsidP="006B44B8">
      <w:r>
        <w:separator/>
      </w:r>
    </w:p>
  </w:endnote>
  <w:endnote w:type="continuationSeparator" w:id="0">
    <w:p w14:paraId="0506234F" w14:textId="77777777" w:rsidR="002804C4" w:rsidRDefault="002804C4" w:rsidP="006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0C06" w14:textId="77777777" w:rsidR="002804C4" w:rsidRDefault="002804C4" w:rsidP="006B44B8">
      <w:r>
        <w:separator/>
      </w:r>
    </w:p>
  </w:footnote>
  <w:footnote w:type="continuationSeparator" w:id="0">
    <w:p w14:paraId="0A2C0819" w14:textId="77777777" w:rsidR="002804C4" w:rsidRDefault="002804C4" w:rsidP="006B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A11F" w14:textId="77777777" w:rsidR="002804C4" w:rsidRPr="00ED2D21" w:rsidRDefault="002804C4" w:rsidP="006B44B8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1740026" w14:textId="09ADBC26" w:rsidR="002804C4" w:rsidRPr="00510C15" w:rsidRDefault="002804C4" w:rsidP="006B44B8">
    <w:pPr>
      <w:pStyle w:val="Header"/>
      <w:jc w:val="right"/>
      <w:rPr>
        <w:rFonts w:ascii="Glegoo" w:hAnsi="Glegoo"/>
      </w:rPr>
    </w:pPr>
    <w:r>
      <w:rPr>
        <w:rFonts w:ascii="Glegoo" w:hAnsi="Glegoo"/>
      </w:rPr>
      <w:t>Study Guide—Test #5</w:t>
    </w:r>
  </w:p>
  <w:p w14:paraId="2A367C23" w14:textId="77777777" w:rsidR="002804C4" w:rsidRDefault="002804C4" w:rsidP="006B44B8">
    <w:pPr>
      <w:pStyle w:val="Header"/>
    </w:pPr>
  </w:p>
  <w:p w14:paraId="07450563" w14:textId="77777777" w:rsidR="002804C4" w:rsidRDefault="002804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46E19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9070D"/>
    <w:multiLevelType w:val="multilevel"/>
    <w:tmpl w:val="9FEEF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00CEB"/>
    <w:multiLevelType w:val="hybridMultilevel"/>
    <w:tmpl w:val="955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14D9A"/>
    <w:multiLevelType w:val="hybridMultilevel"/>
    <w:tmpl w:val="6F1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0E9B"/>
    <w:multiLevelType w:val="hybridMultilevel"/>
    <w:tmpl w:val="F3B070C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223"/>
    <w:multiLevelType w:val="hybridMultilevel"/>
    <w:tmpl w:val="ACC6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47AB2"/>
    <w:multiLevelType w:val="hybridMultilevel"/>
    <w:tmpl w:val="A91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E4"/>
    <w:multiLevelType w:val="hybridMultilevel"/>
    <w:tmpl w:val="C1E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0E08"/>
    <w:multiLevelType w:val="hybridMultilevel"/>
    <w:tmpl w:val="F68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92D7E"/>
    <w:multiLevelType w:val="hybridMultilevel"/>
    <w:tmpl w:val="B980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5BEF"/>
    <w:multiLevelType w:val="hybridMultilevel"/>
    <w:tmpl w:val="449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5985"/>
    <w:multiLevelType w:val="hybridMultilevel"/>
    <w:tmpl w:val="1D2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7152"/>
    <w:multiLevelType w:val="hybridMultilevel"/>
    <w:tmpl w:val="645A25F6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44F0"/>
    <w:multiLevelType w:val="hybridMultilevel"/>
    <w:tmpl w:val="144E5CAE"/>
    <w:lvl w:ilvl="0" w:tplc="05609D9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5E4074A3"/>
    <w:multiLevelType w:val="hybridMultilevel"/>
    <w:tmpl w:val="461E57AE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43211"/>
    <w:rsid w:val="00191ABF"/>
    <w:rsid w:val="00246D14"/>
    <w:rsid w:val="0026391E"/>
    <w:rsid w:val="002804C4"/>
    <w:rsid w:val="003C0381"/>
    <w:rsid w:val="0044038D"/>
    <w:rsid w:val="006B44B8"/>
    <w:rsid w:val="00707044"/>
    <w:rsid w:val="007912C4"/>
    <w:rsid w:val="007B3BC0"/>
    <w:rsid w:val="00827334"/>
    <w:rsid w:val="009D7A19"/>
    <w:rsid w:val="00A4049E"/>
    <w:rsid w:val="00B866F6"/>
    <w:rsid w:val="00C15AF9"/>
    <w:rsid w:val="00E27F2A"/>
    <w:rsid w:val="00EB4FA4"/>
    <w:rsid w:val="00EB7A27"/>
    <w:rsid w:val="00F5118B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12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394</Words>
  <Characters>2247</Characters>
  <Application>Microsoft Macintosh Word</Application>
  <DocSecurity>0</DocSecurity>
  <Lines>18</Lines>
  <Paragraphs>5</Paragraphs>
  <ScaleCrop>false</ScaleCrop>
  <Company>Chadwick International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10</cp:revision>
  <cp:lastPrinted>2015-01-29T05:23:00Z</cp:lastPrinted>
  <dcterms:created xsi:type="dcterms:W3CDTF">2014-10-06T07:14:00Z</dcterms:created>
  <dcterms:modified xsi:type="dcterms:W3CDTF">2015-02-26T07:29:00Z</dcterms:modified>
</cp:coreProperties>
</file>